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7B" w:rsidRDefault="009F1B3B">
      <w:pPr>
        <w:rPr>
          <w:b/>
        </w:rPr>
      </w:pPr>
      <w:r w:rsidRPr="009F1B3B">
        <w:rPr>
          <w:b/>
        </w:rPr>
        <w:t>podaci o obvezniku (naziv, adresa i OIB)</w:t>
      </w:r>
    </w:p>
    <w:p w:rsidR="009F1B3B" w:rsidRDefault="009F1B3B"/>
    <w:p w:rsidR="00A6177B" w:rsidRDefault="00A6177B" w:rsidP="00CC6B71">
      <w:pPr>
        <w:jc w:val="center"/>
        <w:rPr>
          <w:sz w:val="28"/>
        </w:rPr>
      </w:pPr>
      <w:r>
        <w:rPr>
          <w:sz w:val="28"/>
        </w:rPr>
        <w:t>DUBINSKA ANALIZA</w:t>
      </w:r>
      <w:r w:rsidR="00414759">
        <w:rPr>
          <w:sz w:val="28"/>
        </w:rPr>
        <w:t xml:space="preserve"> (primjer uspostavljanja poslovnog odnosa sa pravnom osobom po osnovi obavljanja usluga vođenja poslovnih knjiga)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8144"/>
        <w:gridCol w:w="530"/>
      </w:tblGrid>
      <w:tr w:rsidR="00A6177B" w:rsidRPr="00C073A5" w:rsidTr="00C073A5">
        <w:tc>
          <w:tcPr>
            <w:tcW w:w="61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R.B.</w:t>
            </w:r>
          </w:p>
        </w:tc>
        <w:tc>
          <w:tcPr>
            <w:tcW w:w="814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Razlozi provođenja mjera dubinske analize (označiti x-om)</w:t>
            </w:r>
          </w:p>
        </w:tc>
        <w:tc>
          <w:tcPr>
            <w:tcW w:w="530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</w:p>
        </w:tc>
      </w:tr>
      <w:tr w:rsidR="00A6177B" w:rsidRPr="00C073A5" w:rsidTr="00C073A5">
        <w:tc>
          <w:tcPr>
            <w:tcW w:w="61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1.</w:t>
            </w:r>
          </w:p>
        </w:tc>
        <w:tc>
          <w:tcPr>
            <w:tcW w:w="8144" w:type="dxa"/>
            <w:shd w:val="clear" w:color="auto" w:fill="D8D8D8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>Uspostavljanje poslovnog odnosa sa strankom</w:t>
            </w:r>
          </w:p>
        </w:tc>
        <w:tc>
          <w:tcPr>
            <w:tcW w:w="530" w:type="dxa"/>
            <w:shd w:val="clear" w:color="auto" w:fill="D8D8D8"/>
            <w:vAlign w:val="center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61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2.</w:t>
            </w:r>
          </w:p>
        </w:tc>
        <w:tc>
          <w:tcPr>
            <w:tcW w:w="8144" w:type="dxa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 xml:space="preserve">Transakcija u vrijednosti od 105.000,00 kuna i više, uključujući i povezane transakcije manje od 105.000,00 kuna </w:t>
            </w:r>
          </w:p>
        </w:tc>
        <w:tc>
          <w:tcPr>
            <w:tcW w:w="530" w:type="dxa"/>
            <w:vAlign w:val="center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61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3.</w:t>
            </w:r>
          </w:p>
        </w:tc>
        <w:tc>
          <w:tcPr>
            <w:tcW w:w="8144" w:type="dxa"/>
            <w:shd w:val="clear" w:color="auto" w:fill="D8D8D8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>Ako postoji sumnja u vjerodostojnost i istinitost prethodno dobivenih podataka o stranci ili stvarnom vlasniku stranke</w:t>
            </w:r>
          </w:p>
        </w:tc>
        <w:tc>
          <w:tcPr>
            <w:tcW w:w="530" w:type="dxa"/>
            <w:shd w:val="clear" w:color="auto" w:fill="D8D8D8"/>
            <w:vAlign w:val="center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614" w:type="dxa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4.</w:t>
            </w:r>
          </w:p>
        </w:tc>
        <w:tc>
          <w:tcPr>
            <w:tcW w:w="8144" w:type="dxa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 xml:space="preserve">Uvijek kada u vezi s transakcijom ili strankom postoje razlozi za sumnju na pranje novca ili financiranje terorizma, bez obzira na vrijednost transakcije </w:t>
            </w:r>
          </w:p>
        </w:tc>
        <w:tc>
          <w:tcPr>
            <w:tcW w:w="530" w:type="dxa"/>
            <w:vAlign w:val="center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A6177B" w:rsidRPr="00182CE2" w:rsidRDefault="00A6177B" w:rsidP="0095377B">
      <w:pPr>
        <w:rPr>
          <w:b/>
          <w:sz w:val="24"/>
        </w:rPr>
      </w:pPr>
      <w:r w:rsidRPr="00182CE2">
        <w:rPr>
          <w:b/>
          <w:sz w:val="24"/>
        </w:rPr>
        <w:t xml:space="preserve">Podaci o stranci s kojom se uspostavlja poslovni odnos: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4"/>
        <w:gridCol w:w="2320"/>
        <w:gridCol w:w="2322"/>
        <w:gridCol w:w="2322"/>
      </w:tblGrid>
      <w:tr w:rsidR="00D041BE" w:rsidRPr="00C073A5" w:rsidTr="00D041BE">
        <w:tc>
          <w:tcPr>
            <w:tcW w:w="1251" w:type="pct"/>
            <w:shd w:val="clear" w:color="auto" w:fill="F79646"/>
          </w:tcPr>
          <w:p w:rsidR="00D041BE" w:rsidRPr="00C073A5" w:rsidRDefault="00D041BE" w:rsidP="00D041BE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Naziv</w:t>
            </w:r>
            <w:r>
              <w:rPr>
                <w:b/>
                <w:bCs/>
                <w:color w:val="FFFFFF"/>
                <w:sz w:val="24"/>
              </w:rPr>
              <w:t xml:space="preserve"> </w:t>
            </w:r>
          </w:p>
        </w:tc>
        <w:tc>
          <w:tcPr>
            <w:tcW w:w="1249" w:type="pct"/>
            <w:shd w:val="clear" w:color="auto" w:fill="F79646"/>
          </w:tcPr>
          <w:p w:rsidR="00D041BE" w:rsidRPr="00C073A5" w:rsidRDefault="00D041BE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P</w:t>
            </w:r>
            <w:bookmarkStart w:id="0" w:name="_GoBack"/>
            <w:bookmarkEnd w:id="0"/>
            <w:r>
              <w:rPr>
                <w:b/>
                <w:bCs/>
                <w:color w:val="FFFFFF"/>
                <w:sz w:val="24"/>
              </w:rPr>
              <w:t>ravni oblik</w:t>
            </w:r>
          </w:p>
        </w:tc>
        <w:tc>
          <w:tcPr>
            <w:tcW w:w="1250" w:type="pct"/>
            <w:shd w:val="clear" w:color="auto" w:fill="F79646"/>
          </w:tcPr>
          <w:p w:rsidR="00D041BE" w:rsidRPr="00C073A5" w:rsidRDefault="00D041BE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Sjedište</w:t>
            </w:r>
          </w:p>
        </w:tc>
        <w:tc>
          <w:tcPr>
            <w:tcW w:w="1250" w:type="pct"/>
            <w:shd w:val="clear" w:color="auto" w:fill="F79646"/>
          </w:tcPr>
          <w:p w:rsidR="00D041BE" w:rsidRPr="00C073A5" w:rsidRDefault="00D041BE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OIB</w:t>
            </w:r>
          </w:p>
        </w:tc>
      </w:tr>
      <w:tr w:rsidR="00D041BE" w:rsidRPr="00C073A5" w:rsidTr="00D041BE">
        <w:tc>
          <w:tcPr>
            <w:tcW w:w="1251" w:type="pct"/>
            <w:tcBorders>
              <w:top w:val="single" w:sz="8" w:space="0" w:color="F79646"/>
              <w:left w:val="single" w:sz="8" w:space="0" w:color="F79646"/>
              <w:bottom w:val="single" w:sz="8" w:space="0" w:color="F79646"/>
            </w:tcBorders>
          </w:tcPr>
          <w:p w:rsidR="00D041BE" w:rsidRPr="00C073A5" w:rsidRDefault="00D041BE" w:rsidP="00C073A5">
            <w:pPr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1249" w:type="pct"/>
            <w:tcBorders>
              <w:top w:val="single" w:sz="8" w:space="0" w:color="F79646"/>
              <w:bottom w:val="single" w:sz="8" w:space="0" w:color="F79646"/>
            </w:tcBorders>
          </w:tcPr>
          <w:p w:rsidR="00D041BE" w:rsidRPr="00C073A5" w:rsidRDefault="00D041BE" w:rsidP="00C073A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250" w:type="pct"/>
            <w:tcBorders>
              <w:top w:val="single" w:sz="8" w:space="0" w:color="F79646"/>
              <w:bottom w:val="single" w:sz="8" w:space="0" w:color="F79646"/>
            </w:tcBorders>
          </w:tcPr>
          <w:p w:rsidR="00D041BE" w:rsidRPr="00C073A5" w:rsidRDefault="00D041BE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250" w:type="pct"/>
            <w:tcBorders>
              <w:top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:rsidR="00D041BE" w:rsidRPr="00C073A5" w:rsidRDefault="00D041BE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A6177B" w:rsidRDefault="00A6177B" w:rsidP="0095377B">
      <w:pPr>
        <w:rPr>
          <w:sz w:val="24"/>
        </w:rPr>
      </w:pPr>
      <w:r>
        <w:rPr>
          <w:sz w:val="24"/>
        </w:rPr>
        <w:t xml:space="preserve">Napomena: izvršen je uvid u izvadak iz Trgovačkog registra od </w:t>
      </w:r>
      <w:r w:rsidR="009F1B3B">
        <w:rPr>
          <w:sz w:val="24"/>
        </w:rPr>
        <w:t>dd.mm.gggg</w:t>
      </w:r>
      <w:r>
        <w:rPr>
          <w:sz w:val="24"/>
        </w:rPr>
        <w:t xml:space="preserve">. godine (ne stariji od 3 mjeseca) </w:t>
      </w:r>
    </w:p>
    <w:p w:rsidR="00A6177B" w:rsidRPr="00182CE2" w:rsidRDefault="00A6177B" w:rsidP="0095377B">
      <w:pPr>
        <w:rPr>
          <w:b/>
          <w:sz w:val="24"/>
        </w:rPr>
      </w:pPr>
      <w:r w:rsidRPr="00182CE2">
        <w:rPr>
          <w:b/>
          <w:sz w:val="24"/>
        </w:rPr>
        <w:t xml:space="preserve">Podaci o zakonskom zastupniku: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095"/>
        <w:gridCol w:w="3097"/>
      </w:tblGrid>
      <w:tr w:rsidR="00A6177B" w:rsidRPr="00C073A5" w:rsidTr="00C073A5">
        <w:tc>
          <w:tcPr>
            <w:tcW w:w="1667" w:type="pct"/>
            <w:shd w:val="clear" w:color="auto" w:fill="F79646"/>
          </w:tcPr>
          <w:p w:rsidR="00A6177B" w:rsidRPr="00C073A5" w:rsidRDefault="00A6177B" w:rsidP="00D041BE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Ime i prezi</w:t>
            </w:r>
            <w:r w:rsidR="00D041BE">
              <w:rPr>
                <w:b/>
                <w:bCs/>
                <w:color w:val="FFFFFF"/>
                <w:sz w:val="24"/>
              </w:rPr>
              <w:t xml:space="preserve">me, prebivalište, datum rođenja, državljanstvo </w:t>
            </w:r>
          </w:p>
        </w:tc>
        <w:tc>
          <w:tcPr>
            <w:tcW w:w="1666" w:type="pct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OIB:</w:t>
            </w:r>
          </w:p>
        </w:tc>
        <w:tc>
          <w:tcPr>
            <w:tcW w:w="1667" w:type="pct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 xml:space="preserve">Naziv, broj i naziv izdavatelja identifikacijske isprave </w:t>
            </w:r>
            <w:r w:rsidR="00D041BE">
              <w:rPr>
                <w:b/>
                <w:bCs/>
                <w:color w:val="FFFFFF"/>
                <w:sz w:val="24"/>
              </w:rPr>
              <w:t>, država izdavanja isprave</w:t>
            </w:r>
          </w:p>
        </w:tc>
      </w:tr>
      <w:tr w:rsidR="00A6177B" w:rsidRPr="00C073A5" w:rsidTr="00C073A5">
        <w:tc>
          <w:tcPr>
            <w:tcW w:w="1667" w:type="pct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1666" w:type="pct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1667" w:type="pct"/>
            <w:vAlign w:val="center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A6177B" w:rsidRPr="00182CE2" w:rsidRDefault="00A6177B" w:rsidP="0095377B">
      <w:pPr>
        <w:rPr>
          <w:b/>
          <w:sz w:val="24"/>
        </w:rPr>
      </w:pPr>
      <w:r w:rsidRPr="00182CE2">
        <w:rPr>
          <w:b/>
          <w:sz w:val="24"/>
        </w:rPr>
        <w:t xml:space="preserve">Podaci o stvarnom vlasniku stranke: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1703"/>
        <w:gridCol w:w="2942"/>
      </w:tblGrid>
      <w:tr w:rsidR="005D4951" w:rsidRPr="00C073A5" w:rsidTr="009F1B3B">
        <w:tc>
          <w:tcPr>
            <w:tcW w:w="2499" w:type="pct"/>
            <w:tcBorders>
              <w:bottom w:val="single" w:sz="4" w:space="0" w:color="auto"/>
            </w:tcBorders>
            <w:shd w:val="clear" w:color="auto" w:fill="F79646"/>
          </w:tcPr>
          <w:p w:rsidR="005D4951" w:rsidRPr="00C073A5" w:rsidRDefault="00D041BE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Ime i prezi</w:t>
            </w:r>
            <w:r>
              <w:rPr>
                <w:b/>
                <w:bCs/>
                <w:color w:val="FFFFFF"/>
                <w:sz w:val="24"/>
              </w:rPr>
              <w:t>me, prebivalište, datum rođenja, državljanstvo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shd w:val="clear" w:color="auto" w:fill="F79646"/>
          </w:tcPr>
          <w:p w:rsidR="005D4951" w:rsidRPr="00C073A5" w:rsidRDefault="005D4951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>
              <w:rPr>
                <w:b/>
                <w:bCs/>
                <w:color w:val="FFFFFF"/>
                <w:sz w:val="24"/>
              </w:rPr>
              <w:t>Postotak vlasništva</w:t>
            </w:r>
          </w:p>
        </w:tc>
        <w:tc>
          <w:tcPr>
            <w:tcW w:w="1584" w:type="pct"/>
            <w:tcBorders>
              <w:bottom w:val="single" w:sz="4" w:space="0" w:color="auto"/>
            </w:tcBorders>
            <w:shd w:val="clear" w:color="auto" w:fill="F79646"/>
          </w:tcPr>
          <w:p w:rsidR="005D4951" w:rsidRPr="00C073A5" w:rsidRDefault="005D4951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Način utvrđivanja identiteta stvarnog vlasnika</w:t>
            </w:r>
          </w:p>
        </w:tc>
      </w:tr>
      <w:tr w:rsidR="005D4951" w:rsidRPr="00C073A5" w:rsidTr="009F1B3B">
        <w:trPr>
          <w:trHeight w:val="559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951" w:rsidRPr="00C073A5" w:rsidRDefault="005D4951" w:rsidP="00C073A5">
            <w:pPr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917" w:type="pct"/>
            <w:tcBorders>
              <w:top w:val="single" w:sz="4" w:space="0" w:color="auto"/>
              <w:bottom w:val="single" w:sz="4" w:space="0" w:color="auto"/>
            </w:tcBorders>
          </w:tcPr>
          <w:p w:rsidR="005D4951" w:rsidRPr="00C073A5" w:rsidRDefault="005D4951" w:rsidP="005D4951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51" w:rsidRPr="00C073A5" w:rsidRDefault="005D4951" w:rsidP="00105E76">
            <w:pPr>
              <w:spacing w:after="0" w:line="240" w:lineRule="auto"/>
              <w:rPr>
                <w:sz w:val="24"/>
              </w:rPr>
            </w:pPr>
          </w:p>
        </w:tc>
      </w:tr>
      <w:tr w:rsidR="009F1B3B" w:rsidRPr="00C073A5" w:rsidTr="005D4951">
        <w:tc>
          <w:tcPr>
            <w:tcW w:w="2499" w:type="pct"/>
          </w:tcPr>
          <w:p w:rsidR="009F1B3B" w:rsidRPr="00C073A5" w:rsidRDefault="009F1B3B" w:rsidP="00C073A5">
            <w:pPr>
              <w:tabs>
                <w:tab w:val="left" w:pos="4370"/>
              </w:tabs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917" w:type="pct"/>
          </w:tcPr>
          <w:p w:rsidR="009F1B3B" w:rsidRPr="00C073A5" w:rsidRDefault="009F1B3B" w:rsidP="005D4951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84" w:type="pct"/>
            <w:vAlign w:val="center"/>
          </w:tcPr>
          <w:p w:rsidR="009F1B3B" w:rsidRPr="00C073A5" w:rsidRDefault="009F1B3B" w:rsidP="00105E76">
            <w:pPr>
              <w:spacing w:after="0" w:line="240" w:lineRule="auto"/>
              <w:rPr>
                <w:sz w:val="24"/>
              </w:rPr>
            </w:pPr>
          </w:p>
        </w:tc>
      </w:tr>
      <w:tr w:rsidR="009F1B3B" w:rsidRPr="00C073A5" w:rsidTr="005D4951">
        <w:tc>
          <w:tcPr>
            <w:tcW w:w="2499" w:type="pct"/>
          </w:tcPr>
          <w:p w:rsidR="009F1B3B" w:rsidRPr="00C073A5" w:rsidRDefault="009F1B3B" w:rsidP="00C073A5">
            <w:pPr>
              <w:tabs>
                <w:tab w:val="left" w:pos="4370"/>
              </w:tabs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917" w:type="pct"/>
          </w:tcPr>
          <w:p w:rsidR="009F1B3B" w:rsidRPr="00C073A5" w:rsidRDefault="009F1B3B" w:rsidP="005D4951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84" w:type="pct"/>
            <w:vAlign w:val="center"/>
          </w:tcPr>
          <w:p w:rsidR="009F1B3B" w:rsidRPr="00C073A5" w:rsidRDefault="009F1B3B" w:rsidP="00105E76">
            <w:pPr>
              <w:spacing w:after="0" w:line="240" w:lineRule="auto"/>
              <w:rPr>
                <w:sz w:val="24"/>
              </w:rPr>
            </w:pPr>
          </w:p>
        </w:tc>
      </w:tr>
      <w:tr w:rsidR="005D4951" w:rsidRPr="00C073A5" w:rsidTr="005D4951">
        <w:tc>
          <w:tcPr>
            <w:tcW w:w="2499" w:type="pct"/>
          </w:tcPr>
          <w:p w:rsidR="005D4951" w:rsidRPr="00C073A5" w:rsidRDefault="005D4951" w:rsidP="00C073A5">
            <w:pPr>
              <w:tabs>
                <w:tab w:val="left" w:pos="4370"/>
              </w:tabs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917" w:type="pct"/>
          </w:tcPr>
          <w:p w:rsidR="005D4951" w:rsidRPr="00C073A5" w:rsidRDefault="005D4951" w:rsidP="005D4951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84" w:type="pct"/>
            <w:vAlign w:val="center"/>
          </w:tcPr>
          <w:p w:rsidR="005D4951" w:rsidRPr="00C073A5" w:rsidRDefault="005D4951" w:rsidP="00105E76">
            <w:pPr>
              <w:spacing w:after="0" w:line="240" w:lineRule="auto"/>
              <w:rPr>
                <w:sz w:val="24"/>
              </w:rPr>
            </w:pPr>
          </w:p>
        </w:tc>
      </w:tr>
    </w:tbl>
    <w:p w:rsidR="00A6177B" w:rsidRDefault="00A6177B" w:rsidP="0095377B">
      <w:pPr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069"/>
      </w:tblGrid>
      <w:tr w:rsidR="00A6177B" w:rsidRPr="00C073A5" w:rsidTr="00C073A5">
        <w:tc>
          <w:tcPr>
            <w:tcW w:w="2271" w:type="pct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>Ostali zahtjevi pri provođenju dubinske analize</w:t>
            </w:r>
          </w:p>
        </w:tc>
        <w:tc>
          <w:tcPr>
            <w:tcW w:w="2729" w:type="pct"/>
            <w:shd w:val="clear" w:color="auto" w:fill="F79646"/>
          </w:tcPr>
          <w:p w:rsidR="00A6177B" w:rsidRPr="00C073A5" w:rsidRDefault="00A6177B" w:rsidP="00C073A5">
            <w:pPr>
              <w:spacing w:after="0" w:line="240" w:lineRule="auto"/>
              <w:jc w:val="center"/>
              <w:rPr>
                <w:b/>
                <w:bCs/>
                <w:color w:val="FFFFFF"/>
                <w:sz w:val="24"/>
              </w:rPr>
            </w:pPr>
            <w:r w:rsidRPr="00C073A5">
              <w:rPr>
                <w:b/>
                <w:bCs/>
                <w:color w:val="FFFFFF"/>
                <w:sz w:val="24"/>
              </w:rPr>
              <w:t xml:space="preserve">Napomene i objašnjenja </w:t>
            </w:r>
          </w:p>
        </w:tc>
      </w:tr>
      <w:tr w:rsidR="00A6177B" w:rsidRPr="00C073A5" w:rsidTr="00C073A5">
        <w:tc>
          <w:tcPr>
            <w:tcW w:w="2271" w:type="pct"/>
            <w:tcBorders>
              <w:top w:val="single" w:sz="8" w:space="0" w:color="F79646"/>
              <w:left w:val="single" w:sz="8" w:space="0" w:color="F79646"/>
              <w:bottom w:val="single" w:sz="8" w:space="0" w:color="F79646"/>
            </w:tcBorders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sz w:val="24"/>
              </w:rPr>
            </w:pPr>
            <w:r w:rsidRPr="00C073A5">
              <w:rPr>
                <w:b/>
                <w:bCs/>
                <w:sz w:val="24"/>
              </w:rPr>
              <w:t xml:space="preserve">Namjena i predviđena priroda poslovnog odnosa: </w:t>
            </w:r>
          </w:p>
        </w:tc>
        <w:tc>
          <w:tcPr>
            <w:tcW w:w="2729" w:type="pct"/>
            <w:tcBorders>
              <w:top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2271" w:type="pct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sz w:val="24"/>
              </w:rPr>
            </w:pPr>
            <w:r w:rsidRPr="00C073A5">
              <w:rPr>
                <w:b/>
                <w:bCs/>
                <w:sz w:val="24"/>
              </w:rPr>
              <w:t xml:space="preserve">Djelatnost stranke: </w:t>
            </w:r>
          </w:p>
        </w:tc>
        <w:tc>
          <w:tcPr>
            <w:tcW w:w="2729" w:type="pct"/>
            <w:vAlign w:val="center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2271" w:type="pct"/>
            <w:tcBorders>
              <w:top w:val="single" w:sz="8" w:space="0" w:color="F79646"/>
              <w:left w:val="single" w:sz="8" w:space="0" w:color="F79646"/>
              <w:bottom w:val="single" w:sz="8" w:space="0" w:color="F79646"/>
            </w:tcBorders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sz w:val="24"/>
              </w:rPr>
            </w:pPr>
            <w:r w:rsidRPr="00C073A5">
              <w:rPr>
                <w:b/>
                <w:bCs/>
                <w:sz w:val="24"/>
              </w:rPr>
              <w:t>Datum i vrijeme uspostavljanja poslovnog odnosa:</w:t>
            </w:r>
          </w:p>
        </w:tc>
        <w:tc>
          <w:tcPr>
            <w:tcW w:w="2729" w:type="pct"/>
            <w:tcBorders>
              <w:top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:rsidR="00A6177B" w:rsidRPr="00C073A5" w:rsidRDefault="00A6177B" w:rsidP="00F1182F">
            <w:pPr>
              <w:spacing w:after="0" w:line="240" w:lineRule="auto"/>
              <w:rPr>
                <w:sz w:val="24"/>
              </w:rPr>
            </w:pPr>
          </w:p>
        </w:tc>
      </w:tr>
      <w:tr w:rsidR="00A6177B" w:rsidRPr="00C073A5" w:rsidTr="00C073A5">
        <w:tc>
          <w:tcPr>
            <w:tcW w:w="2271" w:type="pct"/>
          </w:tcPr>
          <w:p w:rsidR="00A6177B" w:rsidRPr="00C073A5" w:rsidRDefault="00A6177B" w:rsidP="00C073A5">
            <w:pPr>
              <w:spacing w:after="0" w:line="240" w:lineRule="auto"/>
              <w:rPr>
                <w:b/>
                <w:bCs/>
                <w:sz w:val="24"/>
              </w:rPr>
            </w:pPr>
            <w:r w:rsidRPr="00C073A5">
              <w:rPr>
                <w:b/>
                <w:bCs/>
                <w:sz w:val="24"/>
              </w:rPr>
              <w:lastRenderedPageBreak/>
              <w:t>Informacije o stalnom praćenju poslovnog odnosa</w:t>
            </w:r>
            <w:r w:rsidR="00F55723">
              <w:rPr>
                <w:b/>
                <w:bCs/>
                <w:sz w:val="24"/>
              </w:rPr>
              <w:t xml:space="preserve"> i izvora financiranja </w:t>
            </w:r>
          </w:p>
        </w:tc>
        <w:tc>
          <w:tcPr>
            <w:tcW w:w="2729" w:type="pct"/>
            <w:vAlign w:val="center"/>
          </w:tcPr>
          <w:p w:rsidR="00A6177B" w:rsidRPr="00C073A5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 xml:space="preserve">Stranka obavlja djelatnost kako je navedeno, gotovinsko poslovanje odvija se u manjem obimu prilikom plaćanja kupaca do zakonski propisanog limita, </w:t>
            </w:r>
          </w:p>
          <w:p w:rsidR="00F55723" w:rsidRDefault="00A6177B" w:rsidP="00C073A5">
            <w:pPr>
              <w:spacing w:after="0" w:line="240" w:lineRule="auto"/>
              <w:rPr>
                <w:sz w:val="24"/>
              </w:rPr>
            </w:pPr>
            <w:r w:rsidRPr="00C073A5">
              <w:rPr>
                <w:sz w:val="24"/>
              </w:rPr>
              <w:t>Stranka se financira iz</w:t>
            </w:r>
            <w:r w:rsidR="00F55723">
              <w:rPr>
                <w:sz w:val="24"/>
              </w:rPr>
              <w:t xml:space="preserve">: </w:t>
            </w:r>
          </w:p>
          <w:p w:rsidR="00F55723" w:rsidRDefault="00A6177B" w:rsidP="00F5572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 w:rsidRPr="00F55723">
              <w:rPr>
                <w:sz w:val="24"/>
              </w:rPr>
              <w:t xml:space="preserve">tekućeg poslovanja, </w:t>
            </w:r>
          </w:p>
          <w:p w:rsidR="00F55723" w:rsidRDefault="00F55723" w:rsidP="00F5572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okvirnog kredita banke </w:t>
            </w:r>
          </w:p>
          <w:p w:rsidR="00A6177B" w:rsidRPr="00483578" w:rsidRDefault="00F55723" w:rsidP="0048357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kratkoročnim pozajmicama vlasnika koji ne predstavljaju značajan udio u ukupnom zaduženju društva</w:t>
            </w:r>
            <w:r w:rsidR="00A6177B" w:rsidRPr="00F55723">
              <w:rPr>
                <w:sz w:val="24"/>
              </w:rPr>
              <w:t>,</w:t>
            </w:r>
          </w:p>
        </w:tc>
      </w:tr>
    </w:tbl>
    <w:p w:rsidR="00A6177B" w:rsidRDefault="00A6177B" w:rsidP="0095377B">
      <w:pPr>
        <w:rPr>
          <w:sz w:val="24"/>
        </w:rPr>
      </w:pPr>
    </w:p>
    <w:p w:rsidR="00A6177B" w:rsidRDefault="00A6177B" w:rsidP="0095377B">
      <w:pPr>
        <w:rPr>
          <w:sz w:val="24"/>
        </w:rPr>
      </w:pPr>
    </w:p>
    <w:p w:rsidR="00A6177B" w:rsidRDefault="00A6177B" w:rsidP="0095377B">
      <w:pPr>
        <w:rPr>
          <w:sz w:val="24"/>
        </w:rPr>
      </w:pPr>
    </w:p>
    <w:p w:rsidR="00A6177B" w:rsidRDefault="00A6177B" w:rsidP="0095377B">
      <w:pPr>
        <w:rPr>
          <w:sz w:val="24"/>
        </w:rPr>
      </w:pPr>
      <w:r>
        <w:rPr>
          <w:sz w:val="24"/>
        </w:rPr>
        <w:t xml:space="preserve">Odgovorna osoba: </w:t>
      </w:r>
    </w:p>
    <w:p w:rsidR="00A6177B" w:rsidRDefault="00A6177B" w:rsidP="0095377B">
      <w:pPr>
        <w:rPr>
          <w:sz w:val="24"/>
        </w:rPr>
      </w:pPr>
    </w:p>
    <w:p w:rsidR="00A6177B" w:rsidRPr="0095377B" w:rsidRDefault="00A6177B" w:rsidP="0095377B">
      <w:pPr>
        <w:rPr>
          <w:sz w:val="24"/>
        </w:rPr>
      </w:pPr>
      <w:r>
        <w:rPr>
          <w:sz w:val="24"/>
        </w:rPr>
        <w:t>___________________________</w:t>
      </w:r>
    </w:p>
    <w:sectPr w:rsidR="00A6177B" w:rsidRPr="0095377B" w:rsidSect="00816F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7B" w:rsidRDefault="00A6177B" w:rsidP="00CC6B71">
      <w:pPr>
        <w:spacing w:after="0" w:line="240" w:lineRule="auto"/>
      </w:pPr>
      <w:r>
        <w:separator/>
      </w:r>
    </w:p>
  </w:endnote>
  <w:endnote w:type="continuationSeparator" w:id="0">
    <w:p w:rsidR="00A6177B" w:rsidRDefault="00A6177B" w:rsidP="00CC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77B" w:rsidRDefault="005B74D3">
    <w:pPr>
      <w:pStyle w:val="Podnoje"/>
      <w:jc w:val="right"/>
    </w:pPr>
    <w:r>
      <w:fldChar w:fldCharType="begin"/>
    </w:r>
    <w:r w:rsidR="00AD57BD">
      <w:instrText xml:space="preserve"> PAGE   \* MERGEFORMAT </w:instrText>
    </w:r>
    <w:r>
      <w:fldChar w:fldCharType="separate"/>
    </w:r>
    <w:r w:rsidR="00432212">
      <w:rPr>
        <w:noProof/>
      </w:rPr>
      <w:t>2</w:t>
    </w:r>
    <w:r>
      <w:rPr>
        <w:noProof/>
      </w:rPr>
      <w:fldChar w:fldCharType="end"/>
    </w:r>
  </w:p>
  <w:p w:rsidR="00A6177B" w:rsidRDefault="00A6177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7B" w:rsidRDefault="00A6177B" w:rsidP="00CC6B71">
      <w:pPr>
        <w:spacing w:after="0" w:line="240" w:lineRule="auto"/>
      </w:pPr>
      <w:r>
        <w:separator/>
      </w:r>
    </w:p>
  </w:footnote>
  <w:footnote w:type="continuationSeparator" w:id="0">
    <w:p w:rsidR="00A6177B" w:rsidRDefault="00A6177B" w:rsidP="00CC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8163C"/>
    <w:multiLevelType w:val="hybridMultilevel"/>
    <w:tmpl w:val="36A60D00"/>
    <w:lvl w:ilvl="0" w:tplc="998AA8E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439D3"/>
    <w:multiLevelType w:val="hybridMultilevel"/>
    <w:tmpl w:val="EF5AE80E"/>
    <w:lvl w:ilvl="0" w:tplc="B622C3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26C"/>
    <w:rsid w:val="0004269E"/>
    <w:rsid w:val="000949F3"/>
    <w:rsid w:val="00105E76"/>
    <w:rsid w:val="00155C39"/>
    <w:rsid w:val="00182CE2"/>
    <w:rsid w:val="001877EA"/>
    <w:rsid w:val="00384071"/>
    <w:rsid w:val="003D78BC"/>
    <w:rsid w:val="00414759"/>
    <w:rsid w:val="00432212"/>
    <w:rsid w:val="004408AF"/>
    <w:rsid w:val="00452171"/>
    <w:rsid w:val="00483578"/>
    <w:rsid w:val="005835FA"/>
    <w:rsid w:val="005B74D3"/>
    <w:rsid w:val="005D446B"/>
    <w:rsid w:val="005D4951"/>
    <w:rsid w:val="00680CA6"/>
    <w:rsid w:val="00721BA5"/>
    <w:rsid w:val="00816F64"/>
    <w:rsid w:val="008B3ADE"/>
    <w:rsid w:val="0095377B"/>
    <w:rsid w:val="009F1B3B"/>
    <w:rsid w:val="00A31A98"/>
    <w:rsid w:val="00A6177B"/>
    <w:rsid w:val="00AA67E6"/>
    <w:rsid w:val="00AD57BD"/>
    <w:rsid w:val="00AE66B0"/>
    <w:rsid w:val="00B31A4E"/>
    <w:rsid w:val="00C073A5"/>
    <w:rsid w:val="00CB626C"/>
    <w:rsid w:val="00CC62D2"/>
    <w:rsid w:val="00CC6B71"/>
    <w:rsid w:val="00D041BE"/>
    <w:rsid w:val="00DA42E7"/>
    <w:rsid w:val="00F1182F"/>
    <w:rsid w:val="00F5572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29EED2-9D36-4722-82F8-FAFE6D71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CE2"/>
    <w:pPr>
      <w:spacing w:after="200" w:line="276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9537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esjenanje2-Isticanje1">
    <w:name w:val="Medium Shading 2 Accent 1"/>
    <w:basedOn w:val="Obinatablica"/>
    <w:uiPriority w:val="99"/>
    <w:rsid w:val="0095377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99"/>
    <w:rsid w:val="0095377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popis-Isticanje6">
    <w:name w:val="Light List Accent 6"/>
    <w:basedOn w:val="Obinatablica"/>
    <w:uiPriority w:val="99"/>
    <w:rsid w:val="00DA42E7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Odlomakpopisa">
    <w:name w:val="List Paragraph"/>
    <w:basedOn w:val="Normal"/>
    <w:uiPriority w:val="99"/>
    <w:qFormat/>
    <w:rsid w:val="00CC6B7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CC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C6B71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CC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C6B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247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Ivica Milcic</cp:lastModifiedBy>
  <cp:revision>16</cp:revision>
  <dcterms:created xsi:type="dcterms:W3CDTF">2013-01-21T08:02:00Z</dcterms:created>
  <dcterms:modified xsi:type="dcterms:W3CDTF">2017-12-21T09:39:00Z</dcterms:modified>
</cp:coreProperties>
</file>